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34" w:rsidRDefault="00106D34" w:rsidP="00106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2"/>
          <w:szCs w:val="32"/>
        </w:rPr>
      </w:pPr>
      <w:r>
        <w:rPr>
          <w:rFonts w:ascii="Arial" w:hAnsi="Arial" w:cs="Arial"/>
          <w:b/>
          <w:bCs/>
          <w:color w:val="EB5B0B"/>
          <w:sz w:val="32"/>
          <w:szCs w:val="32"/>
        </w:rPr>
        <w:t>Professional Indemnity Errors &amp; Omissions Insurance for</w:t>
      </w:r>
    </w:p>
    <w:p w:rsidR="00106D34" w:rsidRDefault="00106D34" w:rsidP="00106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2"/>
          <w:szCs w:val="32"/>
        </w:rPr>
      </w:pPr>
      <w:r>
        <w:rPr>
          <w:rFonts w:ascii="Arial" w:hAnsi="Arial" w:cs="Arial"/>
          <w:b/>
          <w:bCs/>
          <w:color w:val="EB5B0B"/>
          <w:sz w:val="32"/>
          <w:szCs w:val="32"/>
        </w:rPr>
        <w:t>Chartered Accountants/Financial Accountants/Management</w:t>
      </w:r>
    </w:p>
    <w:p w:rsidR="00106D34" w:rsidRDefault="00106D34" w:rsidP="00106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2"/>
          <w:szCs w:val="32"/>
        </w:rPr>
      </w:pPr>
      <w:r>
        <w:rPr>
          <w:rFonts w:ascii="Arial" w:hAnsi="Arial" w:cs="Arial"/>
          <w:b/>
          <w:bCs/>
          <w:color w:val="EB5B0B"/>
          <w:sz w:val="32"/>
          <w:szCs w:val="32"/>
        </w:rPr>
        <w:t>Consultants/ Lawyers/ Advocates/ Solicitors/Counsels</w:t>
      </w:r>
    </w:p>
    <w:p w:rsidR="00106D34" w:rsidRDefault="00106D34" w:rsidP="00106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</w:p>
    <w:p w:rsidR="00106D34" w:rsidRDefault="00106D34" w:rsidP="00106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  <w:r>
        <w:rPr>
          <w:rFonts w:ascii="Arial" w:hAnsi="Arial" w:cs="Arial"/>
          <w:b/>
          <w:bCs/>
          <w:color w:val="EB5B0B"/>
          <w:sz w:val="37"/>
          <w:szCs w:val="37"/>
        </w:rPr>
        <w:t>Brief Description</w:t>
      </w:r>
    </w:p>
    <w:p w:rsidR="00106D34" w:rsidRDefault="00106D34" w:rsidP="00106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</w:p>
    <w:p w:rsidR="00106D34" w:rsidRDefault="00106D34" w:rsidP="00106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The Policy will indemnify the Insured in respect of ERRORS and / or OMISSIONS on the part of</w:t>
      </w:r>
    </w:p>
    <w:p w:rsidR="00106D34" w:rsidRDefault="00106D34" w:rsidP="00106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the</w:t>
      </w:r>
      <w:proofErr w:type="gramEnd"/>
      <w:r>
        <w:rPr>
          <w:rFonts w:ascii="Arial" w:hAnsi="Arial" w:cs="Arial"/>
          <w:color w:val="000000"/>
          <w:szCs w:val="22"/>
        </w:rPr>
        <w:t xml:space="preserve"> Accountants (Chattered Accountants, Financial Accountants, Management</w:t>
      </w:r>
    </w:p>
    <w:p w:rsidR="00106D34" w:rsidRDefault="00106D34" w:rsidP="00106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Consultants)/Lawyers (Advocates/Solicitors/Counsels)</w:t>
      </w:r>
      <w:proofErr w:type="gramStart"/>
      <w:r>
        <w:rPr>
          <w:rFonts w:ascii="Arial" w:hAnsi="Arial" w:cs="Arial"/>
          <w:color w:val="000000"/>
          <w:szCs w:val="22"/>
        </w:rPr>
        <w:t>,his</w:t>
      </w:r>
      <w:proofErr w:type="gramEnd"/>
      <w:r>
        <w:rPr>
          <w:rFonts w:ascii="Arial" w:hAnsi="Arial" w:cs="Arial"/>
          <w:color w:val="000000"/>
          <w:szCs w:val="22"/>
        </w:rPr>
        <w:t xml:space="preserve"> named employees, partners while</w:t>
      </w:r>
    </w:p>
    <w:p w:rsidR="00106D34" w:rsidRDefault="00106D34" w:rsidP="00106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rendering</w:t>
      </w:r>
      <w:proofErr w:type="gramEnd"/>
      <w:r>
        <w:rPr>
          <w:rFonts w:ascii="Arial" w:hAnsi="Arial" w:cs="Arial"/>
          <w:color w:val="000000"/>
          <w:szCs w:val="22"/>
        </w:rPr>
        <w:t xml:space="preserve"> professional services. In normal course all claims for compensation have to be legally</w:t>
      </w:r>
    </w:p>
    <w:p w:rsidR="00106D34" w:rsidRDefault="00106D34" w:rsidP="00106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Cs w:val="22"/>
        </w:rPr>
        <w:t>established</w:t>
      </w:r>
      <w:proofErr w:type="gramEnd"/>
      <w:r>
        <w:rPr>
          <w:rFonts w:ascii="Arial" w:hAnsi="Arial" w:cs="Arial"/>
          <w:color w:val="000000"/>
          <w:szCs w:val="22"/>
        </w:rPr>
        <w:t xml:space="preserve"> in the court of law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106D34" w:rsidRDefault="00106D34" w:rsidP="00106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</w:p>
    <w:p w:rsidR="00106D34" w:rsidRDefault="00106D34" w:rsidP="00106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  <w:r>
        <w:rPr>
          <w:rFonts w:ascii="Arial" w:hAnsi="Arial" w:cs="Arial"/>
          <w:b/>
          <w:bCs/>
          <w:color w:val="EB5B0B"/>
          <w:sz w:val="37"/>
          <w:szCs w:val="37"/>
        </w:rPr>
        <w:t>Covered Risks</w:t>
      </w:r>
    </w:p>
    <w:p w:rsidR="00106D34" w:rsidRDefault="00106D34" w:rsidP="00106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</w:p>
    <w:p w:rsidR="00106D34" w:rsidRDefault="00106D34" w:rsidP="00106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All sums which the insured becomes legally liable to pay as damages to third party in respect of</w:t>
      </w:r>
    </w:p>
    <w:p w:rsidR="00106D34" w:rsidRDefault="00106D34" w:rsidP="00106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Errors and/or Omissions on the part of the Insured whilst rendering professional services,</w:t>
      </w:r>
    </w:p>
    <w:p w:rsidR="00106D34" w:rsidRDefault="00106D34" w:rsidP="00106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arising</w:t>
      </w:r>
      <w:proofErr w:type="gramEnd"/>
      <w:r>
        <w:rPr>
          <w:rFonts w:ascii="Arial" w:hAnsi="Arial" w:cs="Arial"/>
          <w:color w:val="000000"/>
          <w:szCs w:val="22"/>
        </w:rPr>
        <w:t xml:space="preserve"> out of claims first made in writing against the insured during the policy period, including</w:t>
      </w:r>
    </w:p>
    <w:p w:rsidR="00106D34" w:rsidRDefault="00106D34" w:rsidP="00106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legal</w:t>
      </w:r>
      <w:proofErr w:type="gramEnd"/>
      <w:r>
        <w:rPr>
          <w:rFonts w:ascii="Arial" w:hAnsi="Arial" w:cs="Arial"/>
          <w:color w:val="000000"/>
          <w:szCs w:val="22"/>
        </w:rPr>
        <w:t xml:space="preserve"> costs and expenses incurred with the prior consent of insurer, subject to the limits of</w:t>
      </w:r>
    </w:p>
    <w:p w:rsidR="00106D34" w:rsidRDefault="00106D34" w:rsidP="00106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Cs w:val="22"/>
        </w:rPr>
        <w:t>indemnity</w:t>
      </w:r>
      <w:proofErr w:type="gramEnd"/>
      <w:r>
        <w:rPr>
          <w:rFonts w:ascii="Arial" w:hAnsi="Arial" w:cs="Arial"/>
          <w:color w:val="000000"/>
          <w:sz w:val="20"/>
        </w:rPr>
        <w:t>.</w:t>
      </w:r>
    </w:p>
    <w:p w:rsidR="00106D34" w:rsidRDefault="00106D34" w:rsidP="00106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</w:p>
    <w:p w:rsidR="00106D34" w:rsidRDefault="00106D34" w:rsidP="00106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  <w:r>
        <w:rPr>
          <w:rFonts w:ascii="Arial" w:hAnsi="Arial" w:cs="Arial"/>
          <w:b/>
          <w:bCs/>
          <w:color w:val="EB5B0B"/>
          <w:sz w:val="37"/>
          <w:szCs w:val="37"/>
        </w:rPr>
        <w:t>Major Exclusions</w:t>
      </w:r>
    </w:p>
    <w:p w:rsidR="00106D34" w:rsidRDefault="00106D34" w:rsidP="00106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</w:p>
    <w:p w:rsidR="00106D34" w:rsidRDefault="00106D34" w:rsidP="00106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When any liability arises out of any criminal act or act committed in violation of any law or</w:t>
      </w:r>
    </w:p>
    <w:p w:rsidR="003956F6" w:rsidRDefault="00106D34" w:rsidP="00106D34">
      <w:proofErr w:type="gramStart"/>
      <w:r>
        <w:rPr>
          <w:rFonts w:ascii="Arial" w:hAnsi="Arial" w:cs="Arial"/>
          <w:color w:val="000000"/>
          <w:szCs w:val="22"/>
        </w:rPr>
        <w:t>ordinance</w:t>
      </w:r>
      <w:proofErr w:type="gramEnd"/>
      <w:r>
        <w:rPr>
          <w:rFonts w:ascii="Arial" w:hAnsi="Arial" w:cs="Arial"/>
          <w:color w:val="000000"/>
          <w:szCs w:val="22"/>
        </w:rPr>
        <w:t>, services rendered while under the influence of intoxicants or</w:t>
      </w:r>
    </w:p>
    <w:sectPr w:rsidR="003956F6" w:rsidSect="00395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06D34"/>
    <w:rsid w:val="00106D34"/>
    <w:rsid w:val="0039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F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Rajani Chopra</dc:creator>
  <cp:lastModifiedBy>Rajani Chopra</cp:lastModifiedBy>
  <cp:revision>1</cp:revision>
  <dcterms:created xsi:type="dcterms:W3CDTF">2022-12-26T09:23:00Z</dcterms:created>
  <dcterms:modified xsi:type="dcterms:W3CDTF">2022-12-26T09:24:00Z</dcterms:modified>
</cp:coreProperties>
</file>