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75" w:rsidRPr="00642301" w:rsidRDefault="003D5B75" w:rsidP="003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423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Multi Peril Policy for LPG Dealers</w:t>
      </w:r>
    </w:p>
    <w:p w:rsidR="003D5B75" w:rsidRPr="00642301" w:rsidRDefault="003D5B75" w:rsidP="003D5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64230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Highlights of the Policy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Specially designed to meet the Insurance requirements of LPG dealers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3D5B75" w:rsidRPr="00642301" w:rsidRDefault="003D5B75" w:rsidP="003D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4230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Scope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covers: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Risk of fire and allied perils for building &amp; contents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Theft and burglary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Gas Cylinders in Transit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Cash-in-Transit/Safe/Cash box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 Fidelity Guarantee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6. Pedal Cycle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7. Public Liability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8. Personal Accident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9. Personal Accident to customers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10. Workmen's Compensation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11. Plate Glass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Neon Sign/Glow Sign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3D5B75" w:rsidRPr="00642301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42301">
        <w:rPr>
          <w:rFonts w:ascii="Arial" w:hAnsi="Arial" w:cs="Arial"/>
          <w:b/>
          <w:bCs/>
          <w:color w:val="000000" w:themeColor="text1"/>
          <w:sz w:val="32"/>
          <w:szCs w:val="32"/>
        </w:rPr>
        <w:t>How to Claim</w:t>
      </w:r>
    </w:p>
    <w:p w:rsidR="007405F5" w:rsidRPr="007405F5" w:rsidRDefault="007405F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case of any incident giving rise to a claim under the policy, the following steps should be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taken</w:t>
      </w:r>
      <w:proofErr w:type="gramEnd"/>
      <w:r>
        <w:rPr>
          <w:rFonts w:ascii="Arial" w:hAnsi="Arial" w:cs="Arial"/>
          <w:color w:val="000000"/>
          <w:szCs w:val="22"/>
        </w:rPr>
        <w:t>: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 Take necessary steps to minimize the loss/damage.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 In case of fire, inform fire brigade immediately.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3. In case of theft, larceny or burglary inform the police immediately along with a list of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items</w:t>
      </w:r>
      <w:proofErr w:type="gramEnd"/>
      <w:r>
        <w:rPr>
          <w:rFonts w:ascii="Arial" w:hAnsi="Arial" w:cs="Arial"/>
          <w:color w:val="000000"/>
          <w:szCs w:val="22"/>
        </w:rPr>
        <w:t xml:space="preserve"> stolen and their approximate value.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4. Inform insurance company by phone or fax and in writing.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5. Extend full co</w:t>
      </w:r>
      <w:r>
        <w:rPr>
          <w:rFonts w:ascii="CambriaMath" w:eastAsia="CambriaMath" w:hAnsi="Arial" w:cs="CambriaMath" w:hint="eastAsia"/>
          <w:color w:val="000000"/>
          <w:szCs w:val="22"/>
        </w:rPr>
        <w:t>‐</w:t>
      </w:r>
      <w:r>
        <w:rPr>
          <w:rFonts w:ascii="Arial" w:hAnsi="Arial" w:cs="Arial"/>
          <w:color w:val="000000"/>
          <w:szCs w:val="22"/>
        </w:rPr>
        <w:t>operation to the surveyor appointed by the insurance Co. and provide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necessary</w:t>
      </w:r>
      <w:proofErr w:type="gramEnd"/>
      <w:r>
        <w:rPr>
          <w:rFonts w:ascii="Arial" w:hAnsi="Arial" w:cs="Arial"/>
          <w:color w:val="000000"/>
          <w:szCs w:val="22"/>
        </w:rPr>
        <w:t xml:space="preserve"> documents to substantiate the loss. A claim form issued by the company is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also</w:t>
      </w:r>
      <w:proofErr w:type="gramEnd"/>
      <w:r>
        <w:rPr>
          <w:rFonts w:ascii="Arial" w:hAnsi="Arial" w:cs="Arial"/>
          <w:color w:val="000000"/>
          <w:szCs w:val="22"/>
        </w:rPr>
        <w:t xml:space="preserve"> to be submitted.</w:t>
      </w:r>
    </w:p>
    <w:p w:rsidR="003D5B75" w:rsidRDefault="003D5B75" w:rsidP="003D5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6. In case any rights of recovery exist against any other party responsible for the loss, your</w:t>
      </w:r>
    </w:p>
    <w:p w:rsidR="003956F6" w:rsidRDefault="003D5B75" w:rsidP="003D5B75">
      <w:proofErr w:type="gramStart"/>
      <w:r>
        <w:rPr>
          <w:rFonts w:ascii="Arial" w:hAnsi="Arial" w:cs="Arial"/>
          <w:color w:val="000000"/>
          <w:szCs w:val="22"/>
        </w:rPr>
        <w:t>rights</w:t>
      </w:r>
      <w:proofErr w:type="gramEnd"/>
      <w:r>
        <w:rPr>
          <w:rFonts w:ascii="Arial" w:hAnsi="Arial" w:cs="Arial"/>
          <w:color w:val="000000"/>
          <w:szCs w:val="22"/>
        </w:rPr>
        <w:t xml:space="preserve"> of recovery have to be subrogated to the insurance company on payment of claim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5B75"/>
    <w:rsid w:val="001E3B11"/>
    <w:rsid w:val="003956F6"/>
    <w:rsid w:val="003D5B75"/>
    <w:rsid w:val="0059681C"/>
    <w:rsid w:val="00642301"/>
    <w:rsid w:val="0074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2022-12-26T08:52:00Z</dcterms:created>
  <dcterms:modified xsi:type="dcterms:W3CDTF">2022-12-27T05:44:00Z</dcterms:modified>
</cp:coreProperties>
</file>