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EC" w:rsidRPr="00696BDE" w:rsidRDefault="00D63EEC" w:rsidP="00D6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96BDE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Fidelity Guarantee Policy for Named</w:t>
      </w:r>
    </w:p>
    <w:p w:rsidR="00D63EEC" w:rsidRPr="00696BDE" w:rsidRDefault="00D63EEC" w:rsidP="00D6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96BDE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Individuals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B5B0B"/>
          <w:sz w:val="44"/>
          <w:szCs w:val="44"/>
        </w:rPr>
      </w:pPr>
    </w:p>
    <w:p w:rsidR="00D63EEC" w:rsidRPr="00696BDE" w:rsidRDefault="00D63EEC" w:rsidP="00D6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7"/>
          <w:szCs w:val="37"/>
        </w:rPr>
      </w:pPr>
      <w:r w:rsidRPr="00696BDE">
        <w:rPr>
          <w:rFonts w:ascii="Times New Roman" w:hAnsi="Times New Roman" w:cs="Times New Roman"/>
          <w:b/>
          <w:bCs/>
          <w:color w:val="000000" w:themeColor="text1"/>
          <w:sz w:val="37"/>
          <w:szCs w:val="37"/>
        </w:rPr>
        <w:t>Highlights of the Policy</w:t>
      </w:r>
    </w:p>
    <w:p w:rsidR="00337292" w:rsidRDefault="00337292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policy covers the employer in respect of any direct financial loss which he may suffer as a result of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</w:rPr>
      </w:pPr>
      <w:proofErr w:type="gramStart"/>
      <w:r>
        <w:rPr>
          <w:rFonts w:ascii="ArialMT" w:hAnsi="ArialMT" w:cs="ArialMT"/>
          <w:color w:val="000000"/>
          <w:sz w:val="20"/>
        </w:rPr>
        <w:t>employees</w:t>
      </w:r>
      <w:proofErr w:type="gramEnd"/>
      <w:r>
        <w:rPr>
          <w:rFonts w:ascii="ArialMT" w:hAnsi="ArialMT" w:cs="ArialMT"/>
          <w:color w:val="000000"/>
          <w:sz w:val="20"/>
        </w:rPr>
        <w:t>’ dishonesty.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</w:rPr>
      </w:pPr>
    </w:p>
    <w:p w:rsidR="00D63EEC" w:rsidRPr="00696BDE" w:rsidRDefault="00D63EEC" w:rsidP="00D6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96BD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Scope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Company agrees to indemnify the insured against a direct pecuniary loss sustained by reason of any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act</w:t>
      </w:r>
      <w:proofErr w:type="gramEnd"/>
      <w:r>
        <w:rPr>
          <w:rFonts w:ascii="Arial" w:hAnsi="Arial" w:cs="Arial"/>
          <w:color w:val="000000"/>
          <w:sz w:val="20"/>
        </w:rPr>
        <w:t xml:space="preserve"> of fraud/dishonesty committed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</w:rPr>
        <w:t>On</w:t>
      </w:r>
      <w:proofErr w:type="gramEnd"/>
      <w:r>
        <w:rPr>
          <w:rFonts w:ascii="Arial" w:hAnsi="Arial" w:cs="Arial"/>
          <w:color w:val="000000"/>
          <w:sz w:val="20"/>
        </w:rPr>
        <w:t xml:space="preserve"> or after the date of commencement of this policy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During uninterrupted service with the Insured and discovered during the continuance of this policy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or</w:t>
      </w:r>
      <w:proofErr w:type="gramEnd"/>
      <w:r>
        <w:rPr>
          <w:rFonts w:ascii="Arial" w:hAnsi="Arial" w:cs="Arial"/>
          <w:color w:val="000000"/>
          <w:sz w:val="20"/>
        </w:rPr>
        <w:t xml:space="preserve"> within twelve calendar months of the expiration thereof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 In the case of death, dismissal or retirement / resignation/ retrenchment of the Employee with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twelve</w:t>
      </w:r>
      <w:proofErr w:type="gramEnd"/>
      <w:r>
        <w:rPr>
          <w:rFonts w:ascii="Arial" w:hAnsi="Arial" w:cs="Arial"/>
          <w:color w:val="000000"/>
          <w:sz w:val="20"/>
        </w:rPr>
        <w:t xml:space="preserve"> calendar months of such death, dismissal or retirement / resignation / retrenchment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whichever</w:t>
      </w:r>
      <w:proofErr w:type="gramEnd"/>
      <w:r>
        <w:rPr>
          <w:rFonts w:ascii="Arial" w:hAnsi="Arial" w:cs="Arial"/>
          <w:color w:val="000000"/>
          <w:sz w:val="20"/>
        </w:rPr>
        <w:t xml:space="preserve"> of these events shall first happen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96BD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Commencement of Policy:</w:t>
      </w:r>
    </w:p>
    <w:p w:rsidR="00696BDE" w:rsidRPr="00696BDE" w:rsidRDefault="00696BDE" w:rsidP="00D6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liability of the Company shall not exceed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</w:rPr>
        <w:t>in</w:t>
      </w:r>
      <w:proofErr w:type="gramEnd"/>
      <w:r>
        <w:rPr>
          <w:rFonts w:ascii="Arial" w:hAnsi="Arial" w:cs="Arial"/>
          <w:color w:val="000000"/>
          <w:sz w:val="20"/>
        </w:rPr>
        <w:t xml:space="preserve"> respect of any employee the sum insured stated against his name or as declared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herein</w:t>
      </w:r>
      <w:proofErr w:type="gramEnd"/>
      <w:r>
        <w:rPr>
          <w:rFonts w:ascii="Arial" w:hAnsi="Arial" w:cs="Arial"/>
          <w:color w:val="000000"/>
          <w:sz w:val="20"/>
        </w:rPr>
        <w:t>.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</w:rPr>
        <w:t>in</w:t>
      </w:r>
      <w:proofErr w:type="gramEnd"/>
      <w:r>
        <w:rPr>
          <w:rFonts w:ascii="Arial" w:hAnsi="Arial" w:cs="Arial"/>
          <w:color w:val="000000"/>
          <w:sz w:val="20"/>
        </w:rPr>
        <w:t xml:space="preserve"> respect of all claims under this policy, the total sum insured.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If this policy shall be continued in force for more than one period of indemnity or if any liability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shall</w:t>
      </w:r>
      <w:proofErr w:type="gramEnd"/>
      <w:r>
        <w:rPr>
          <w:rFonts w:ascii="Arial" w:hAnsi="Arial" w:cs="Arial"/>
          <w:color w:val="000000"/>
          <w:sz w:val="20"/>
        </w:rPr>
        <w:t xml:space="preserve"> exist on the part of the Company under this Policy and also under any other Policy in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respect</w:t>
      </w:r>
      <w:proofErr w:type="gramEnd"/>
      <w:r>
        <w:rPr>
          <w:rFonts w:ascii="Arial" w:hAnsi="Arial" w:cs="Arial"/>
          <w:color w:val="000000"/>
          <w:sz w:val="20"/>
        </w:rPr>
        <w:t xml:space="preserve"> of fraud or dishonesty of the employee, the liability of the Company hereunder shall not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be</w:t>
      </w:r>
      <w:proofErr w:type="gramEnd"/>
      <w:r>
        <w:rPr>
          <w:rFonts w:ascii="Arial" w:hAnsi="Arial" w:cs="Arial"/>
          <w:color w:val="000000"/>
          <w:sz w:val="20"/>
        </w:rPr>
        <w:t xml:space="preserve"> accumulated or increased thereby but the aggregate liability of the Company during any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number</w:t>
      </w:r>
      <w:proofErr w:type="gramEnd"/>
      <w:r>
        <w:rPr>
          <w:rFonts w:ascii="Arial" w:hAnsi="Arial" w:cs="Arial"/>
          <w:color w:val="000000"/>
          <w:sz w:val="20"/>
        </w:rPr>
        <w:t xml:space="preserve"> of periods of indemnity and for any number of acts of fraud or dishonesty committed by</w:t>
      </w:r>
    </w:p>
    <w:p w:rsidR="00D63EEC" w:rsidRDefault="00D63EEC" w:rsidP="00D6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the</w:t>
      </w:r>
      <w:proofErr w:type="gramEnd"/>
      <w:r>
        <w:rPr>
          <w:rFonts w:ascii="Arial" w:hAnsi="Arial" w:cs="Arial"/>
          <w:color w:val="000000"/>
          <w:sz w:val="20"/>
        </w:rPr>
        <w:t xml:space="preserve"> employee shall not exceed the sum insured hereunder or the sum insured under any other</w:t>
      </w:r>
    </w:p>
    <w:p w:rsidR="003956F6" w:rsidRDefault="00D63EEC" w:rsidP="00D63EEC">
      <w:proofErr w:type="gramStart"/>
      <w:r>
        <w:rPr>
          <w:rFonts w:ascii="Arial" w:hAnsi="Arial" w:cs="Arial"/>
          <w:color w:val="000000"/>
          <w:sz w:val="20"/>
        </w:rPr>
        <w:t>such</w:t>
      </w:r>
      <w:proofErr w:type="gramEnd"/>
      <w:r>
        <w:rPr>
          <w:rFonts w:ascii="Arial" w:hAnsi="Arial" w:cs="Arial"/>
          <w:color w:val="000000"/>
          <w:sz w:val="20"/>
        </w:rPr>
        <w:t xml:space="preserve"> policy as aforesaid whichever is greater.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3EEC"/>
    <w:rsid w:val="00337292"/>
    <w:rsid w:val="003956F6"/>
    <w:rsid w:val="00696BDE"/>
    <w:rsid w:val="00B679C8"/>
    <w:rsid w:val="00D63EEC"/>
    <w:rsid w:val="00E5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3</cp:revision>
  <dcterms:created xsi:type="dcterms:W3CDTF">2022-12-26T08:40:00Z</dcterms:created>
  <dcterms:modified xsi:type="dcterms:W3CDTF">2022-12-27T05:42:00Z</dcterms:modified>
</cp:coreProperties>
</file>