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FE" w:rsidRDefault="00C80DFE" w:rsidP="00C80DFE">
      <w:pPr>
        <w:autoSpaceDE w:val="0"/>
        <w:autoSpaceDN w:val="0"/>
        <w:adjustRightInd w:val="0"/>
        <w:spacing w:after="0" w:line="240" w:lineRule="auto"/>
        <w:jc w:val="center"/>
        <w:rPr>
          <w:rFonts w:ascii="TimesNewRomanPS-BoldMT" w:hAnsi="TimesNewRomanPS-BoldMT" w:cs="TimesNewRomanPS-BoldMT"/>
          <w:b/>
          <w:bCs/>
          <w:szCs w:val="22"/>
        </w:rPr>
      </w:pPr>
      <w:r>
        <w:rPr>
          <w:rFonts w:ascii="TimesNewRomanPS-BoldMT" w:hAnsi="TimesNewRomanPS-BoldMT" w:cs="TimesNewRomanPS-BoldMT"/>
          <w:b/>
          <w:bCs/>
          <w:szCs w:val="22"/>
        </w:rPr>
        <w:t>CARRIER’S LIABILITY INSURANCE POLICY</w:t>
      </w:r>
    </w:p>
    <w:p w:rsidR="00C80DFE" w:rsidRDefault="00C80DFE" w:rsidP="00C80DFE">
      <w:pPr>
        <w:autoSpaceDE w:val="0"/>
        <w:autoSpaceDN w:val="0"/>
        <w:adjustRightInd w:val="0"/>
        <w:spacing w:after="0" w:line="240" w:lineRule="auto"/>
        <w:jc w:val="center"/>
        <w:rPr>
          <w:rFonts w:ascii="Times New Roman" w:hAnsi="Times New Roman" w:cs="Times New Roman"/>
          <w:szCs w:val="22"/>
        </w:rPr>
      </w:pPr>
    </w:p>
    <w:p w:rsidR="00C80DFE" w:rsidRDefault="00C80DFE" w:rsidP="00A27B16">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The Company hereby agrees to indemnify the insured against his legal liability for actual physical</w:t>
      </w:r>
    </w:p>
    <w:p w:rsidR="00C80DFE" w:rsidRDefault="00C80DFE" w:rsidP="00A27B16">
      <w:pPr>
        <w:autoSpaceDE w:val="0"/>
        <w:autoSpaceDN w:val="0"/>
        <w:adjustRightInd w:val="0"/>
        <w:spacing w:after="0" w:line="240" w:lineRule="auto"/>
        <w:jc w:val="both"/>
        <w:rPr>
          <w:rFonts w:ascii="Times New Roman" w:hAnsi="Times New Roman" w:cs="Times New Roman"/>
          <w:szCs w:val="22"/>
        </w:rPr>
      </w:pPr>
      <w:proofErr w:type="gramStart"/>
      <w:r>
        <w:rPr>
          <w:rFonts w:ascii="Times New Roman" w:hAnsi="Times New Roman" w:cs="Times New Roman"/>
          <w:szCs w:val="22"/>
        </w:rPr>
        <w:t>loss</w:t>
      </w:r>
      <w:proofErr w:type="gramEnd"/>
      <w:r>
        <w:rPr>
          <w:rFonts w:ascii="Times New Roman" w:hAnsi="Times New Roman" w:cs="Times New Roman"/>
          <w:szCs w:val="22"/>
        </w:rPr>
        <w:t xml:space="preserve"> of or damage to goods or merchandise directly caused by fire and/or accident to the vehicle registered, whilst such goods or merchandise are actually transported in the said vehicle provided</w:t>
      </w:r>
    </w:p>
    <w:p w:rsidR="003956F6" w:rsidRDefault="00C80DFE" w:rsidP="00A27B16">
      <w:pPr>
        <w:autoSpaceDE w:val="0"/>
        <w:autoSpaceDN w:val="0"/>
        <w:adjustRightInd w:val="0"/>
        <w:spacing w:after="0" w:line="240" w:lineRule="auto"/>
        <w:jc w:val="both"/>
        <w:rPr>
          <w:rFonts w:ascii="Times New Roman" w:hAnsi="Times New Roman" w:cs="Times New Roman"/>
          <w:szCs w:val="22"/>
        </w:rPr>
      </w:pPr>
      <w:proofErr w:type="gramStart"/>
      <w:r>
        <w:rPr>
          <w:rFonts w:ascii="Times New Roman" w:hAnsi="Times New Roman" w:cs="Times New Roman"/>
          <w:szCs w:val="22"/>
        </w:rPr>
        <w:t>that</w:t>
      </w:r>
      <w:proofErr w:type="gramEnd"/>
      <w:r>
        <w:rPr>
          <w:rFonts w:ascii="Times New Roman" w:hAnsi="Times New Roman" w:cs="Times New Roman"/>
          <w:szCs w:val="22"/>
        </w:rPr>
        <w:t xml:space="preserve"> fire or accident has arisen on account of negligence of the insured or negligence or criminal act of his servants and further provided that the vehicle is damaged by such fire or explosion or accident, and a claim in respect thereof is admitted under the motor comprehensive insurance policy covering the vehicle.</w:t>
      </w:r>
    </w:p>
    <w:p w:rsidR="00C80DFE" w:rsidRDefault="00C80DFE" w:rsidP="00C80DFE">
      <w:pPr>
        <w:autoSpaceDE w:val="0"/>
        <w:autoSpaceDN w:val="0"/>
        <w:adjustRightInd w:val="0"/>
        <w:spacing w:after="0" w:line="240" w:lineRule="auto"/>
        <w:rPr>
          <w:rFonts w:ascii="Times New Roman" w:hAnsi="Times New Roman" w:cs="Times New Roman"/>
          <w:szCs w:val="22"/>
        </w:rPr>
      </w:pPr>
    </w:p>
    <w:p w:rsidR="00C80DFE" w:rsidRDefault="00C80DFE" w:rsidP="00C80DFE">
      <w:pPr>
        <w:autoSpaceDE w:val="0"/>
        <w:autoSpaceDN w:val="0"/>
        <w:adjustRightInd w:val="0"/>
        <w:spacing w:after="0" w:line="240" w:lineRule="auto"/>
        <w:jc w:val="center"/>
        <w:rPr>
          <w:rFonts w:ascii="Times New Roman" w:hAnsi="Times New Roman" w:cs="Times New Roman"/>
          <w:b/>
          <w:bCs/>
          <w:szCs w:val="22"/>
        </w:rPr>
      </w:pPr>
      <w:r>
        <w:rPr>
          <w:rFonts w:ascii="Times New Roman" w:hAnsi="Times New Roman" w:cs="Times New Roman"/>
          <w:b/>
          <w:bCs/>
          <w:szCs w:val="22"/>
        </w:rPr>
        <w:t>E X C L U S I O N S</w:t>
      </w:r>
    </w:p>
    <w:p w:rsidR="00C80DFE" w:rsidRDefault="00C80DFE" w:rsidP="00C80DFE">
      <w:pPr>
        <w:autoSpaceDE w:val="0"/>
        <w:autoSpaceDN w:val="0"/>
        <w:adjustRightInd w:val="0"/>
        <w:spacing w:after="0" w:line="240" w:lineRule="auto"/>
        <w:jc w:val="center"/>
        <w:rPr>
          <w:rFonts w:ascii="Times New Roman" w:hAnsi="Times New Roman" w:cs="Times New Roman"/>
          <w:b/>
          <w:bCs/>
          <w:szCs w:val="22"/>
        </w:rPr>
      </w:pP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1. Liability under any contract or agreement unless such liability would have arisen and the Insured would</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have</w:t>
      </w:r>
      <w:proofErr w:type="gramEnd"/>
      <w:r>
        <w:rPr>
          <w:rFonts w:ascii="Times New Roman" w:hAnsi="Times New Roman" w:cs="Times New Roman"/>
          <w:szCs w:val="22"/>
        </w:rPr>
        <w:t xml:space="preserve"> been liable at law notwithstanding such an agreement under the Carriers Act, 1965.</w:t>
      </w:r>
    </w:p>
    <w:p w:rsidR="00C80DFE" w:rsidRDefault="00C80DFE" w:rsidP="00C80DFE">
      <w:pPr>
        <w:autoSpaceDE w:val="0"/>
        <w:autoSpaceDN w:val="0"/>
        <w:adjustRightInd w:val="0"/>
        <w:spacing w:after="0" w:line="240" w:lineRule="auto"/>
        <w:rPr>
          <w:rFonts w:ascii="Times New Roman" w:hAnsi="Times New Roman" w:cs="Times New Roman"/>
          <w:szCs w:val="22"/>
        </w:rPr>
      </w:pP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2. Liability in respect of damage to property:</w:t>
      </w: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(a) Belonging to the Insured or to any servant, agent, or sub-contractor of the Insured or to third parties</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unless</w:t>
      </w:r>
      <w:proofErr w:type="gramEnd"/>
      <w:r>
        <w:rPr>
          <w:rFonts w:ascii="Times New Roman" w:hAnsi="Times New Roman" w:cs="Times New Roman"/>
          <w:szCs w:val="22"/>
        </w:rPr>
        <w:t xml:space="preserve"> such property is covered by a contract of carriage entered into by the Insured in an approved</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form</w:t>
      </w:r>
      <w:proofErr w:type="gramEnd"/>
      <w:r>
        <w:rPr>
          <w:rFonts w:ascii="Times New Roman" w:hAnsi="Times New Roman" w:cs="Times New Roman"/>
          <w:szCs w:val="22"/>
        </w:rPr>
        <w:t>.</w:t>
      </w: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(b) In the control of the Insured or of any servant, agent, or sub-contractor of the insured unless such</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property</w:t>
      </w:r>
      <w:proofErr w:type="gramEnd"/>
      <w:r>
        <w:rPr>
          <w:rFonts w:ascii="Times New Roman" w:hAnsi="Times New Roman" w:cs="Times New Roman"/>
          <w:szCs w:val="22"/>
        </w:rPr>
        <w:t xml:space="preserve"> is covered by a contract of carriage entered into by the Insured in an approved form.</w:t>
      </w:r>
    </w:p>
    <w:p w:rsidR="00C80DFE" w:rsidRDefault="00C80DFE" w:rsidP="00C80DFE">
      <w:pPr>
        <w:autoSpaceDE w:val="0"/>
        <w:autoSpaceDN w:val="0"/>
        <w:adjustRightInd w:val="0"/>
        <w:spacing w:after="0" w:line="240" w:lineRule="auto"/>
        <w:rPr>
          <w:rFonts w:ascii="Times New Roman" w:hAnsi="Times New Roman" w:cs="Times New Roman"/>
          <w:szCs w:val="22"/>
        </w:rPr>
      </w:pP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3. Liability for loss or damage arising from Inherent defect or vice including insects, moth, vermin, mildew, mould, damp, wear and tear, deterioration, spontaneous combustion or decay of perishable goods.</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Depreciation delay, loss of market, any confiscation by a public authority, consequential Loss arising from loss or damage to goods.</w:t>
      </w:r>
      <w:proofErr w:type="gramEnd"/>
    </w:p>
    <w:p w:rsidR="00C80DFE" w:rsidRDefault="00C80DFE" w:rsidP="00C80DFE">
      <w:pPr>
        <w:autoSpaceDE w:val="0"/>
        <w:autoSpaceDN w:val="0"/>
        <w:adjustRightInd w:val="0"/>
        <w:spacing w:after="0" w:line="240" w:lineRule="auto"/>
        <w:rPr>
          <w:rFonts w:ascii="Times New Roman" w:hAnsi="Times New Roman" w:cs="Times New Roman"/>
          <w:szCs w:val="22"/>
        </w:rPr>
      </w:pPr>
    </w:p>
    <w:p w:rsidR="00C80DFE" w:rsidRDefault="00C80DFE" w:rsidP="00C80DFE">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4. No claim arising from a peril insured against shall be payable under this insurance unless the aggregate</w:t>
      </w:r>
    </w:p>
    <w:p w:rsidR="00C80DFE" w:rsidRDefault="00C80DFE" w:rsidP="00C80DFE">
      <w:pPr>
        <w:autoSpaceDE w:val="0"/>
        <w:autoSpaceDN w:val="0"/>
        <w:adjustRightInd w:val="0"/>
        <w:spacing w:after="0" w:line="240" w:lineRule="auto"/>
        <w:rPr>
          <w:rFonts w:ascii="Times New Roman" w:hAnsi="Times New Roman" w:cs="Times New Roman"/>
          <w:szCs w:val="22"/>
        </w:rPr>
      </w:pPr>
      <w:proofErr w:type="gramStart"/>
      <w:r>
        <w:rPr>
          <w:rFonts w:ascii="Times New Roman" w:hAnsi="Times New Roman" w:cs="Times New Roman"/>
          <w:szCs w:val="22"/>
        </w:rPr>
        <w:t>of</w:t>
      </w:r>
      <w:proofErr w:type="gramEnd"/>
      <w:r>
        <w:rPr>
          <w:rFonts w:ascii="Times New Roman" w:hAnsi="Times New Roman" w:cs="Times New Roman"/>
          <w:szCs w:val="22"/>
        </w:rPr>
        <w:t xml:space="preserve"> all such claims arising out of each separate accident or occurrence exceed Rs. in which</w:t>
      </w:r>
    </w:p>
    <w:p w:rsidR="00C80DFE" w:rsidRDefault="00C80DFE" w:rsidP="00C80DFE">
      <w:pPr>
        <w:autoSpaceDE w:val="0"/>
        <w:autoSpaceDN w:val="0"/>
        <w:adjustRightInd w:val="0"/>
        <w:spacing w:after="0" w:line="240" w:lineRule="auto"/>
      </w:pPr>
      <w:proofErr w:type="gramStart"/>
      <w:r>
        <w:rPr>
          <w:rFonts w:ascii="Times New Roman" w:hAnsi="Times New Roman" w:cs="Times New Roman"/>
          <w:szCs w:val="22"/>
        </w:rPr>
        <w:t>case</w:t>
      </w:r>
      <w:proofErr w:type="gramEnd"/>
      <w:r>
        <w:rPr>
          <w:rFonts w:ascii="Times New Roman" w:hAnsi="Times New Roman" w:cs="Times New Roman"/>
          <w:szCs w:val="22"/>
        </w:rPr>
        <w:t xml:space="preserve"> this sum shall be, deducted from the claim amount payable.</w:t>
      </w:r>
    </w:p>
    <w:sectPr w:rsidR="00C80DFE" w:rsidSect="0039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DFE"/>
    <w:rsid w:val="003956F6"/>
    <w:rsid w:val="00A27B16"/>
    <w:rsid w:val="00C80D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F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2</cp:revision>
  <dcterms:created xsi:type="dcterms:W3CDTF">2022-12-26T10:11:00Z</dcterms:created>
  <dcterms:modified xsi:type="dcterms:W3CDTF">2022-12-26T10:16:00Z</dcterms:modified>
</cp:coreProperties>
</file>